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785BB" w14:textId="77777777" w:rsidR="00D7355B" w:rsidRDefault="00D7355B" w:rsidP="00D7355B">
      <w:r>
        <w:t>Gustav Holst</w:t>
      </w:r>
    </w:p>
    <w:p w14:paraId="04D247B4" w14:textId="77777777" w:rsidR="00D7355B" w:rsidRDefault="00D7355B" w:rsidP="00D7355B">
      <w:r>
        <w:t>(1874 – 1934)</w:t>
      </w:r>
    </w:p>
    <w:p w14:paraId="1215861B" w14:textId="27C15693" w:rsidR="00D7355B" w:rsidRDefault="00B179C2" w:rsidP="00D7355B">
      <w:r>
        <w:t>A Fugal Overture</w:t>
      </w:r>
      <w:r w:rsidR="00D7355B">
        <w:tab/>
      </w:r>
    </w:p>
    <w:p w14:paraId="5EC678BF" w14:textId="7EA8274C" w:rsidR="00D7355B" w:rsidRDefault="00D7355B" w:rsidP="00D7355B">
      <w:r>
        <w:t xml:space="preserve">Gustav Holst was born in Cheltenham, Gloucestershire, the elder of the two children of </w:t>
      </w:r>
      <w:r w:rsidR="002367F3">
        <w:t xml:space="preserve">Clara who was of mostly British descent, and </w:t>
      </w:r>
      <w:r>
        <w:t>Adolph von Holst, a professional musician</w:t>
      </w:r>
      <w:r w:rsidR="002367F3">
        <w:t xml:space="preserve"> whose side of the family </w:t>
      </w:r>
      <w:r>
        <w:t xml:space="preserve">was of mixed </w:t>
      </w:r>
      <w:r w:rsidR="0050105E">
        <w:t>European</w:t>
      </w:r>
      <w:r>
        <w:t xml:space="preserve"> ancestry</w:t>
      </w:r>
      <w:r w:rsidR="0050105E">
        <w:t>.</w:t>
      </w:r>
      <w:r>
        <w:t xml:space="preserve"> Gustav was taught to play the piano, which he enjoyed, and  the violin which he hated. At the age of twelve he took up the trombone at his father's suggestion, thinking that playing a brass instrument might improve his asthma. He started to attend Cheltenham Grammar Schook in 1886 where he began composing, his main influences at this stage being Mendelssohn, Chopin, Grieg and above all Arthur Sullivan.</w:t>
      </w:r>
    </w:p>
    <w:p w14:paraId="7F132767" w14:textId="6C2CD8B5" w:rsidR="00D7355B" w:rsidRDefault="00D7355B" w:rsidP="00D7355B">
      <w:r>
        <w:tab/>
        <w:t xml:space="preserve">He left Cheltenham in 1895 </w:t>
      </w:r>
      <w:r w:rsidR="002367F3">
        <w:t>to study under Stanford at</w:t>
      </w:r>
      <w:r>
        <w:t xml:space="preserve"> the Royal College of Music, where, money being tight he became a vegetarian and teetotaller. To support himself </w:t>
      </w:r>
      <w:r w:rsidR="00CB3D62">
        <w:t xml:space="preserve">he </w:t>
      </w:r>
      <w:r>
        <w:t xml:space="preserve">played the trombone professionally, at seaside resorts and London theatres. Wagner supplanted Sullivan as the main influence on his music, and for some time, as his daughter put it, "ill-assimilated wisps of Tristan inserted themselves on nearly every page of his own songs and overtures”. He wanted to devote himself to composing and thought that playing in light orchestras was a waste of time. His friend </w:t>
      </w:r>
      <w:r w:rsidR="00F2284F">
        <w:t xml:space="preserve">Ralph </w:t>
      </w:r>
      <w:r>
        <w:t>Vaughan Williams</w:t>
      </w:r>
      <w:r w:rsidR="0050105E">
        <w:t xml:space="preserve"> disagreed</w:t>
      </w:r>
      <w:r>
        <w:t xml:space="preserve">, saying that </w:t>
      </w:r>
      <w:r w:rsidR="0050105E">
        <w:t xml:space="preserve">that the </w:t>
      </w:r>
      <w:r>
        <w:t xml:space="preserve">sure touch which distinguishes </w:t>
      </w:r>
      <w:r w:rsidR="0050105E">
        <w:t>Holst’s</w:t>
      </w:r>
      <w:r>
        <w:t xml:space="preserve"> orchestral writing is due largely to the fact that he has been an orchestral player. From 1898 </w:t>
      </w:r>
      <w:r w:rsidR="00F2284F">
        <w:t xml:space="preserve">he </w:t>
      </w:r>
      <w:r>
        <w:t>made his living as a trombone player in various orches</w:t>
      </w:r>
      <w:r w:rsidR="0050105E">
        <w:t>t</w:t>
      </w:r>
      <w:r>
        <w:t xml:space="preserve">ras including the Carl Rosa Opera Company. He married Isobel Harrison in 1901. He became music master at St. Paul’s Girls’ School in 1905 and director of music at Morley College in 1907 retaining both of these teaching posts until the end of his life. In 1917 his Oratorio  the </w:t>
      </w:r>
      <w:r w:rsidRPr="00F2284F">
        <w:rPr>
          <w:i/>
          <w:iCs/>
        </w:rPr>
        <w:t>Hymn of Jesus</w:t>
      </w:r>
      <w:r>
        <w:t xml:space="preserve"> was a success and </w:t>
      </w:r>
      <w:r w:rsidRPr="00F2284F">
        <w:rPr>
          <w:i/>
          <w:iCs/>
        </w:rPr>
        <w:t>The Planets</w:t>
      </w:r>
      <w:r>
        <w:t xml:space="preserve">, premiered  by the New Queen’s Hall Orchestra in 1918 brought Holst widespread recognition for the first time. </w:t>
      </w:r>
    </w:p>
    <w:p w14:paraId="405965BE" w14:textId="76AE9591" w:rsidR="00A5163B" w:rsidRDefault="00D7355B" w:rsidP="00D7355B">
      <w:r>
        <w:t xml:space="preserve">   </w:t>
      </w:r>
      <w:r w:rsidRPr="00F2284F">
        <w:rPr>
          <w:i/>
          <w:iCs/>
        </w:rPr>
        <w:t>A Fugal Overture</w:t>
      </w:r>
      <w:r>
        <w:t xml:space="preserve"> was published as his Opus 40 in 1922. It provides a good demo</w:t>
      </w:r>
      <w:r w:rsidR="00CB3D62">
        <w:t>n</w:t>
      </w:r>
      <w:r>
        <w:t xml:space="preserve">stration of what a great composer can achieve with a large orchestra playing for only about five minutes. It starts with the full orchestra introducing a tricky rhythm </w:t>
      </w:r>
      <w:r w:rsidR="00716740">
        <w:t xml:space="preserve">with </w:t>
      </w:r>
      <w:r>
        <w:t>which it rarely loses touch</w:t>
      </w:r>
      <w:r w:rsidR="00716740">
        <w:t>.</w:t>
      </w:r>
      <w:r>
        <w:t xml:space="preserve"> </w:t>
      </w:r>
    </w:p>
    <w:sectPr w:rsidR="00A51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55B"/>
    <w:rsid w:val="001668BE"/>
    <w:rsid w:val="002367F3"/>
    <w:rsid w:val="002F11E5"/>
    <w:rsid w:val="0050105E"/>
    <w:rsid w:val="00716740"/>
    <w:rsid w:val="00B179C2"/>
    <w:rsid w:val="00C50F07"/>
    <w:rsid w:val="00CB3D62"/>
    <w:rsid w:val="00D7355B"/>
    <w:rsid w:val="00EC550B"/>
    <w:rsid w:val="00F2284F"/>
    <w:rsid w:val="00F3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AF12C"/>
  <w15:chartTrackingRefBased/>
  <w15:docId w15:val="{D568DDAF-71F3-4335-8CDD-B6BD27AC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3</cp:revision>
  <cp:lastPrinted>2023-02-11T12:19:00Z</cp:lastPrinted>
  <dcterms:created xsi:type="dcterms:W3CDTF">2023-02-22T11:24:00Z</dcterms:created>
  <dcterms:modified xsi:type="dcterms:W3CDTF">2023-02-22T11:28:00Z</dcterms:modified>
</cp:coreProperties>
</file>